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F8" w:rsidRPr="00FF4FA4" w:rsidRDefault="00741E29" w:rsidP="00FD32F8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Module 6</w:t>
      </w:r>
      <w:r w:rsidR="00FF4FA4">
        <w:rPr>
          <w:b/>
          <w:sz w:val="20"/>
        </w:rPr>
        <w:t xml:space="preserve">:  </w:t>
      </w:r>
      <w:r w:rsidR="00FD32F8" w:rsidRPr="00FF4FA4">
        <w:rPr>
          <w:b/>
          <w:sz w:val="20"/>
        </w:rPr>
        <w:t>Patient Protection and Affordable Care Act</w:t>
      </w:r>
    </w:p>
    <w:p w:rsidR="00FD32F8" w:rsidRPr="00FF4FA4" w:rsidRDefault="00FD32F8" w:rsidP="00FD32F8">
      <w:pPr>
        <w:rPr>
          <w:b/>
          <w:sz w:val="20"/>
        </w:rPr>
      </w:pPr>
      <w:r w:rsidRPr="00FF4FA4">
        <w:rPr>
          <w:b/>
          <w:sz w:val="20"/>
        </w:rPr>
        <w:t xml:space="preserve">Learning objectives: </w:t>
      </w:r>
    </w:p>
    <w:p w:rsidR="00FD32F8" w:rsidRDefault="00FD32F8" w:rsidP="005C55C8">
      <w:pPr>
        <w:pStyle w:val="ListParagraph"/>
        <w:numPr>
          <w:ilvl w:val="0"/>
          <w:numId w:val="5"/>
        </w:numPr>
        <w:rPr>
          <w:sz w:val="20"/>
        </w:rPr>
      </w:pPr>
      <w:r w:rsidRPr="00FF4FA4">
        <w:rPr>
          <w:sz w:val="20"/>
        </w:rPr>
        <w:t xml:space="preserve">Understand the history of health reform in the US </w:t>
      </w:r>
    </w:p>
    <w:p w:rsidR="005C55C8" w:rsidRPr="00FF4FA4" w:rsidRDefault="00DE4AD6" w:rsidP="005C55C8">
      <w:pPr>
        <w:pStyle w:val="ListParagraph"/>
        <w:numPr>
          <w:ilvl w:val="1"/>
          <w:numId w:val="5"/>
        </w:numPr>
        <w:rPr>
          <w:sz w:val="20"/>
        </w:rPr>
      </w:pPr>
      <w:r>
        <w:rPr>
          <w:sz w:val="20"/>
        </w:rPr>
        <w:t>Lincoln</w:t>
      </w:r>
      <w:r w:rsidR="005C55C8">
        <w:rPr>
          <w:sz w:val="20"/>
        </w:rPr>
        <w:t xml:space="preserve"> </w:t>
      </w:r>
      <w:r w:rsidR="005C55C8" w:rsidRPr="005C55C8">
        <w:rPr>
          <w:sz w:val="20"/>
        </w:rPr>
        <w:sym w:font="Wingdings" w:char="F0E0"/>
      </w:r>
      <w:r w:rsidR="005C55C8">
        <w:rPr>
          <w:sz w:val="20"/>
        </w:rPr>
        <w:t xml:space="preserve"> Obama </w:t>
      </w:r>
    </w:p>
    <w:p w:rsidR="005C55C8" w:rsidRDefault="00FD32F8" w:rsidP="005C55C8">
      <w:pPr>
        <w:pStyle w:val="ListParagraph"/>
        <w:numPr>
          <w:ilvl w:val="0"/>
          <w:numId w:val="5"/>
        </w:numPr>
        <w:rPr>
          <w:sz w:val="20"/>
        </w:rPr>
      </w:pPr>
      <w:r w:rsidRPr="005C55C8">
        <w:rPr>
          <w:sz w:val="20"/>
        </w:rPr>
        <w:t xml:space="preserve">Describe the purpose of the </w:t>
      </w:r>
      <w:proofErr w:type="spellStart"/>
      <w:r w:rsidRPr="005C55C8">
        <w:rPr>
          <w:sz w:val="20"/>
        </w:rPr>
        <w:t>PPACA</w:t>
      </w:r>
      <w:proofErr w:type="spellEnd"/>
    </w:p>
    <w:p w:rsidR="00FD32F8" w:rsidRPr="005C55C8" w:rsidRDefault="00FD32F8" w:rsidP="005C55C8">
      <w:pPr>
        <w:pStyle w:val="ListParagraph"/>
        <w:numPr>
          <w:ilvl w:val="0"/>
          <w:numId w:val="5"/>
        </w:numPr>
        <w:rPr>
          <w:sz w:val="20"/>
        </w:rPr>
      </w:pPr>
      <w:r w:rsidRPr="005C55C8">
        <w:rPr>
          <w:sz w:val="20"/>
        </w:rPr>
        <w:t xml:space="preserve">State the general information of the </w:t>
      </w:r>
      <w:proofErr w:type="spellStart"/>
      <w:r w:rsidRPr="005C55C8">
        <w:rPr>
          <w:sz w:val="20"/>
        </w:rPr>
        <w:t>PPACA</w:t>
      </w:r>
      <w:proofErr w:type="spellEnd"/>
      <w:r w:rsidRPr="005C55C8">
        <w:rPr>
          <w:sz w:val="20"/>
        </w:rPr>
        <w:t xml:space="preserve"> </w:t>
      </w:r>
    </w:p>
    <w:p w:rsidR="00FD32F8" w:rsidRPr="00FF4FA4" w:rsidRDefault="00FD32F8" w:rsidP="005C55C8">
      <w:pPr>
        <w:pStyle w:val="ListParagraph"/>
        <w:numPr>
          <w:ilvl w:val="0"/>
          <w:numId w:val="5"/>
        </w:numPr>
        <w:rPr>
          <w:sz w:val="20"/>
        </w:rPr>
      </w:pPr>
      <w:r w:rsidRPr="00FF4FA4">
        <w:rPr>
          <w:sz w:val="20"/>
        </w:rPr>
        <w:t xml:space="preserve">Identify the 9 titles and understand some of the provisions under each title </w:t>
      </w:r>
      <w:r w:rsidR="00DE4AD6">
        <w:rPr>
          <w:sz w:val="20"/>
        </w:rPr>
        <w:t xml:space="preserve">(What it does and why was it important to include in the ACA)?  </w:t>
      </w:r>
    </w:p>
    <w:p w:rsidR="00FD32F8" w:rsidRPr="00FF4FA4" w:rsidRDefault="00FD32F8" w:rsidP="005C55C8">
      <w:pPr>
        <w:pStyle w:val="ListParagraph"/>
        <w:numPr>
          <w:ilvl w:val="1"/>
          <w:numId w:val="5"/>
        </w:numPr>
        <w:rPr>
          <w:sz w:val="20"/>
        </w:rPr>
      </w:pPr>
      <w:r w:rsidRPr="00FF4FA4">
        <w:rPr>
          <w:sz w:val="20"/>
        </w:rPr>
        <w:t xml:space="preserve">Quality, affordable health care for all Americans </w:t>
      </w:r>
    </w:p>
    <w:p w:rsidR="00FD32F8" w:rsidRPr="00FF4FA4" w:rsidRDefault="00FD32F8" w:rsidP="005C55C8">
      <w:pPr>
        <w:pStyle w:val="ListParagraph"/>
        <w:numPr>
          <w:ilvl w:val="1"/>
          <w:numId w:val="5"/>
        </w:numPr>
        <w:rPr>
          <w:sz w:val="20"/>
        </w:rPr>
      </w:pPr>
      <w:r w:rsidRPr="00FF4FA4">
        <w:rPr>
          <w:sz w:val="20"/>
        </w:rPr>
        <w:t>Role of public programs</w:t>
      </w:r>
    </w:p>
    <w:p w:rsidR="00FD32F8" w:rsidRPr="00FF4FA4" w:rsidRDefault="00FD32F8" w:rsidP="005C55C8">
      <w:pPr>
        <w:pStyle w:val="ListParagraph"/>
        <w:numPr>
          <w:ilvl w:val="1"/>
          <w:numId w:val="5"/>
        </w:numPr>
        <w:rPr>
          <w:sz w:val="20"/>
        </w:rPr>
      </w:pPr>
      <w:r w:rsidRPr="00FF4FA4">
        <w:rPr>
          <w:sz w:val="20"/>
        </w:rPr>
        <w:t>Improving the quality and efficiency of health care</w:t>
      </w:r>
    </w:p>
    <w:p w:rsidR="00FD32F8" w:rsidRPr="00FF4FA4" w:rsidRDefault="00FD32F8" w:rsidP="005C55C8">
      <w:pPr>
        <w:pStyle w:val="ListParagraph"/>
        <w:numPr>
          <w:ilvl w:val="1"/>
          <w:numId w:val="5"/>
        </w:numPr>
        <w:rPr>
          <w:sz w:val="20"/>
        </w:rPr>
      </w:pPr>
      <w:r w:rsidRPr="00FF4FA4">
        <w:rPr>
          <w:sz w:val="20"/>
        </w:rPr>
        <w:t xml:space="preserve">Prevention of chronic disease and improving public health </w:t>
      </w:r>
    </w:p>
    <w:p w:rsidR="00FD32F8" w:rsidRPr="00FF4FA4" w:rsidRDefault="00FD32F8" w:rsidP="005C55C8">
      <w:pPr>
        <w:pStyle w:val="ListParagraph"/>
        <w:numPr>
          <w:ilvl w:val="1"/>
          <w:numId w:val="5"/>
        </w:numPr>
        <w:rPr>
          <w:sz w:val="20"/>
        </w:rPr>
      </w:pPr>
      <w:r w:rsidRPr="00FF4FA4">
        <w:rPr>
          <w:sz w:val="20"/>
        </w:rPr>
        <w:t>Health care workforce</w:t>
      </w:r>
    </w:p>
    <w:p w:rsidR="00FD32F8" w:rsidRPr="00FF4FA4" w:rsidRDefault="00FD32F8" w:rsidP="005C55C8">
      <w:pPr>
        <w:pStyle w:val="ListParagraph"/>
        <w:numPr>
          <w:ilvl w:val="1"/>
          <w:numId w:val="5"/>
        </w:numPr>
        <w:rPr>
          <w:sz w:val="20"/>
        </w:rPr>
      </w:pPr>
      <w:r w:rsidRPr="00FF4FA4">
        <w:rPr>
          <w:sz w:val="20"/>
        </w:rPr>
        <w:t>Transparency and program integrity</w:t>
      </w:r>
    </w:p>
    <w:p w:rsidR="00FD32F8" w:rsidRPr="00FF4FA4" w:rsidRDefault="00FD32F8" w:rsidP="005C55C8">
      <w:pPr>
        <w:pStyle w:val="ListParagraph"/>
        <w:numPr>
          <w:ilvl w:val="1"/>
          <w:numId w:val="5"/>
        </w:numPr>
        <w:rPr>
          <w:sz w:val="20"/>
        </w:rPr>
      </w:pPr>
      <w:r w:rsidRPr="00FF4FA4">
        <w:rPr>
          <w:sz w:val="20"/>
        </w:rPr>
        <w:t>Improving access to innovative medical therapies</w:t>
      </w:r>
    </w:p>
    <w:p w:rsidR="00FD32F8" w:rsidRPr="00FF4FA4" w:rsidRDefault="00FD32F8" w:rsidP="005C55C8">
      <w:pPr>
        <w:pStyle w:val="ListParagraph"/>
        <w:numPr>
          <w:ilvl w:val="1"/>
          <w:numId w:val="5"/>
        </w:numPr>
        <w:rPr>
          <w:sz w:val="20"/>
        </w:rPr>
      </w:pPr>
      <w:r w:rsidRPr="00FF4FA4">
        <w:rPr>
          <w:sz w:val="20"/>
        </w:rPr>
        <w:t>Community living assistance services and supports</w:t>
      </w:r>
    </w:p>
    <w:p w:rsidR="00FD32F8" w:rsidRPr="00FF4FA4" w:rsidRDefault="00FD32F8" w:rsidP="005C55C8">
      <w:pPr>
        <w:pStyle w:val="ListParagraph"/>
        <w:numPr>
          <w:ilvl w:val="1"/>
          <w:numId w:val="5"/>
        </w:numPr>
        <w:rPr>
          <w:sz w:val="20"/>
        </w:rPr>
      </w:pPr>
      <w:r w:rsidRPr="00FF4FA4">
        <w:rPr>
          <w:sz w:val="20"/>
        </w:rPr>
        <w:t xml:space="preserve">Revenue provisions </w:t>
      </w:r>
    </w:p>
    <w:p w:rsidR="00FD32F8" w:rsidRPr="00FF4FA4" w:rsidRDefault="00FD32F8" w:rsidP="005C55C8">
      <w:pPr>
        <w:pStyle w:val="ListParagraph"/>
        <w:numPr>
          <w:ilvl w:val="0"/>
          <w:numId w:val="5"/>
        </w:numPr>
        <w:rPr>
          <w:sz w:val="20"/>
        </w:rPr>
      </w:pPr>
      <w:r w:rsidRPr="00FF4FA4">
        <w:rPr>
          <w:sz w:val="20"/>
        </w:rPr>
        <w:t xml:space="preserve">Understand the health insurance marketplace </w:t>
      </w:r>
    </w:p>
    <w:p w:rsidR="00FD32F8" w:rsidRPr="00FF4FA4" w:rsidRDefault="00FD32F8" w:rsidP="005C55C8">
      <w:pPr>
        <w:pStyle w:val="ListParagraph"/>
        <w:numPr>
          <w:ilvl w:val="0"/>
          <w:numId w:val="5"/>
        </w:numPr>
        <w:rPr>
          <w:sz w:val="20"/>
        </w:rPr>
      </w:pPr>
      <w:r w:rsidRPr="00FF4FA4">
        <w:rPr>
          <w:sz w:val="20"/>
        </w:rPr>
        <w:t>Identify some recent issues wi</w:t>
      </w:r>
      <w:r w:rsidR="005C55C8">
        <w:rPr>
          <w:sz w:val="20"/>
        </w:rPr>
        <w:t xml:space="preserve">th constitutionality/lawsuits and the ACA </w:t>
      </w:r>
    </w:p>
    <w:p w:rsidR="00FD32F8" w:rsidRDefault="00FD32F8" w:rsidP="005C55C8">
      <w:pPr>
        <w:pStyle w:val="ListParagraph"/>
        <w:numPr>
          <w:ilvl w:val="0"/>
          <w:numId w:val="5"/>
        </w:numPr>
        <w:rPr>
          <w:sz w:val="20"/>
        </w:rPr>
      </w:pPr>
      <w:r w:rsidRPr="00FF4FA4">
        <w:rPr>
          <w:sz w:val="20"/>
        </w:rPr>
        <w:t xml:space="preserve">Understand the ACA in the current political environment and proposed alternatives </w:t>
      </w:r>
    </w:p>
    <w:p w:rsidR="00DB08E0" w:rsidRDefault="00DB08E0" w:rsidP="00DB08E0">
      <w:pPr>
        <w:rPr>
          <w:sz w:val="20"/>
        </w:rPr>
      </w:pPr>
    </w:p>
    <w:p w:rsidR="00DB08E0" w:rsidRDefault="00DB08E0" w:rsidP="00DB08E0">
      <w:pPr>
        <w:rPr>
          <w:sz w:val="20"/>
        </w:rPr>
      </w:pPr>
    </w:p>
    <w:p w:rsidR="00DB08E0" w:rsidRDefault="00DB08E0" w:rsidP="00DB08E0">
      <w:pPr>
        <w:rPr>
          <w:sz w:val="20"/>
        </w:rPr>
      </w:pPr>
      <w:r w:rsidRPr="00741E29">
        <w:rPr>
          <w:b/>
          <w:sz w:val="20"/>
        </w:rPr>
        <w:t>Book:</w:t>
      </w:r>
      <w:r>
        <w:rPr>
          <w:sz w:val="20"/>
        </w:rPr>
        <w:t xml:space="preserve">  Chapter 17</w:t>
      </w:r>
    </w:p>
    <w:p w:rsidR="00DB08E0" w:rsidRDefault="00DB08E0" w:rsidP="00DB08E0">
      <w:pPr>
        <w:rPr>
          <w:sz w:val="20"/>
        </w:rPr>
      </w:pPr>
      <w:r w:rsidRPr="00741E29">
        <w:rPr>
          <w:b/>
          <w:sz w:val="20"/>
        </w:rPr>
        <w:t>PowerPoint</w:t>
      </w:r>
      <w:r>
        <w:rPr>
          <w:sz w:val="20"/>
        </w:rPr>
        <w:t xml:space="preserve">:  </w:t>
      </w:r>
      <w:r w:rsidR="00D022D8">
        <w:rPr>
          <w:sz w:val="20"/>
        </w:rPr>
        <w:t>All slides</w:t>
      </w:r>
    </w:p>
    <w:p w:rsidR="00741E29" w:rsidRPr="00741E29" w:rsidRDefault="00741E29" w:rsidP="00741E29">
      <w:pPr>
        <w:rPr>
          <w:sz w:val="20"/>
        </w:rPr>
      </w:pPr>
      <w:r>
        <w:rPr>
          <w:sz w:val="20"/>
        </w:rPr>
        <w:br/>
      </w:r>
      <w:r w:rsidRPr="00741E29">
        <w:rPr>
          <w:b/>
          <w:sz w:val="20"/>
        </w:rPr>
        <w:t>Required activities:</w:t>
      </w:r>
      <w:r>
        <w:rPr>
          <w:sz w:val="20"/>
        </w:rPr>
        <w:t xml:space="preserve">  </w:t>
      </w:r>
      <w:r w:rsidRPr="00741E29">
        <w:rPr>
          <w:sz w:val="20"/>
        </w:rPr>
        <w:t xml:space="preserve">Quiz over </w:t>
      </w:r>
      <w:hyperlink r:id="rId5" w:history="1">
        <w:r w:rsidRPr="00741E29">
          <w:rPr>
            <w:rStyle w:val="Hyperlink"/>
            <w:sz w:val="20"/>
          </w:rPr>
          <w:t>Macroeconomic implications of the affordable care act</w:t>
        </w:r>
      </w:hyperlink>
    </w:p>
    <w:p w:rsidR="00741E29" w:rsidRDefault="00741E29" w:rsidP="00DB08E0">
      <w:pPr>
        <w:rPr>
          <w:sz w:val="20"/>
        </w:rPr>
      </w:pPr>
    </w:p>
    <w:p w:rsidR="00D022D8" w:rsidRDefault="00D022D8" w:rsidP="00DB08E0">
      <w:pPr>
        <w:rPr>
          <w:sz w:val="20"/>
        </w:rPr>
      </w:pPr>
    </w:p>
    <w:p w:rsidR="00D022D8" w:rsidRDefault="00D022D8" w:rsidP="00DB08E0">
      <w:pPr>
        <w:rPr>
          <w:sz w:val="20"/>
        </w:rPr>
      </w:pPr>
    </w:p>
    <w:p w:rsidR="00D022D8" w:rsidRPr="00741E29" w:rsidRDefault="00D022D8" w:rsidP="00DB08E0">
      <w:pPr>
        <w:rPr>
          <w:b/>
          <w:sz w:val="20"/>
        </w:rPr>
      </w:pPr>
      <w:r w:rsidRPr="00741E29">
        <w:rPr>
          <w:b/>
          <w:sz w:val="20"/>
        </w:rPr>
        <w:t>Articles</w:t>
      </w:r>
    </w:p>
    <w:p w:rsidR="00D022D8" w:rsidRDefault="0032132D" w:rsidP="00D022D8">
      <w:pPr>
        <w:pStyle w:val="ListParagraph"/>
        <w:numPr>
          <w:ilvl w:val="0"/>
          <w:numId w:val="6"/>
        </w:numPr>
        <w:rPr>
          <w:sz w:val="20"/>
        </w:rPr>
      </w:pPr>
      <w:hyperlink r:id="rId6" w:history="1">
        <w:r w:rsidR="00D022D8" w:rsidRPr="00D022D8">
          <w:rPr>
            <w:rStyle w:val="Hyperlink"/>
            <w:sz w:val="20"/>
          </w:rPr>
          <w:t>The health care reform proposals of Hilary Clinton and Donald Trump</w:t>
        </w:r>
      </w:hyperlink>
      <w:r w:rsidR="00D022D8">
        <w:rPr>
          <w:sz w:val="20"/>
        </w:rPr>
        <w:t xml:space="preserve"> </w:t>
      </w:r>
    </w:p>
    <w:p w:rsidR="00D022D8" w:rsidRDefault="0032132D" w:rsidP="00D022D8">
      <w:pPr>
        <w:pStyle w:val="ListParagraph"/>
        <w:numPr>
          <w:ilvl w:val="0"/>
          <w:numId w:val="6"/>
        </w:numPr>
        <w:rPr>
          <w:sz w:val="20"/>
        </w:rPr>
      </w:pPr>
      <w:hyperlink r:id="rId7" w:history="1">
        <w:r w:rsidR="00D022D8" w:rsidRPr="00D022D8">
          <w:rPr>
            <w:rStyle w:val="Hyperlink"/>
            <w:sz w:val="20"/>
          </w:rPr>
          <w:t>If you ask Maine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8" w:history="1">
        <w:r w:rsidR="00D022D8">
          <w:rPr>
            <w:rStyle w:val="Hyperlink"/>
            <w:rFonts w:ascii="Georgia" w:hAnsi="Georgia"/>
            <w:color w:val="326891"/>
          </w:rPr>
          <w:t>Times Topics: Health Care Reform and the Supreme Court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9" w:history="1">
        <w:r w:rsidR="00D022D8">
          <w:rPr>
            <w:rStyle w:val="Hyperlink"/>
            <w:rFonts w:ascii="Georgia" w:hAnsi="Georgia"/>
            <w:color w:val="326891"/>
          </w:rPr>
          <w:t>Interactive: A Guide to the Supreme Court Challenges to Obama’s Health Care Law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10" w:history="1">
        <w:r w:rsidR="00D022D8">
          <w:rPr>
            <w:rStyle w:val="Hyperlink"/>
            <w:rFonts w:ascii="Georgia" w:hAnsi="Georgia"/>
            <w:color w:val="326891"/>
          </w:rPr>
          <w:t>Interactive: Analysis of the Arguments — The Supreme Court Health Care Challenges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11" w:history="1">
        <w:r w:rsidR="00D022D8">
          <w:rPr>
            <w:rStyle w:val="Hyperlink"/>
            <w:rFonts w:ascii="Georgia" w:hAnsi="Georgia"/>
            <w:color w:val="326891"/>
          </w:rPr>
          <w:t>Interactive: Challenges to the Health Law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12" w:history="1">
        <w:r w:rsidR="00D022D8">
          <w:rPr>
            <w:rStyle w:val="Hyperlink"/>
            <w:rFonts w:ascii="Georgia" w:hAnsi="Georgia"/>
            <w:color w:val="326891"/>
          </w:rPr>
          <w:t>Interactive: The Obama Health Care Law: Legal and Political Opposition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13" w:history="1">
        <w:r w:rsidR="00D022D8">
          <w:rPr>
            <w:rStyle w:val="Hyperlink"/>
            <w:rFonts w:ascii="Georgia" w:hAnsi="Georgia"/>
            <w:color w:val="326891"/>
          </w:rPr>
          <w:t xml:space="preserve">The </w:t>
        </w:r>
        <w:proofErr w:type="spellStart"/>
        <w:r w:rsidR="00D022D8">
          <w:rPr>
            <w:rStyle w:val="Hyperlink"/>
            <w:rFonts w:ascii="Georgia" w:hAnsi="Georgia"/>
            <w:color w:val="326891"/>
          </w:rPr>
          <w:t>Lede</w:t>
        </w:r>
        <w:proofErr w:type="spellEnd"/>
        <w:r w:rsidR="00D022D8">
          <w:rPr>
            <w:rStyle w:val="Hyperlink"/>
            <w:rFonts w:ascii="Georgia" w:hAnsi="Georgia"/>
            <w:color w:val="326891"/>
          </w:rPr>
          <w:t>: Updates on the Supreme Court Hearings on the Health Care Law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14" w:history="1">
        <w:r w:rsidR="00D022D8">
          <w:rPr>
            <w:rStyle w:val="Hyperlink"/>
            <w:rFonts w:ascii="Georgia" w:hAnsi="Georgia"/>
            <w:color w:val="326891"/>
          </w:rPr>
          <w:t>Room for Debate: Is the Court Being Thoughtful or Partisan?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15" w:history="1">
        <w:r w:rsidR="00D022D8">
          <w:rPr>
            <w:rStyle w:val="Hyperlink"/>
            <w:rFonts w:ascii="Georgia" w:hAnsi="Georgia"/>
            <w:color w:val="326891"/>
          </w:rPr>
          <w:t>Fighting to Control the Meaning of ‘Obamacare’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16" w:history="1">
        <w:r w:rsidR="00D022D8">
          <w:rPr>
            <w:rStyle w:val="Hyperlink"/>
            <w:rFonts w:ascii="Georgia" w:hAnsi="Georgia"/>
            <w:color w:val="326891"/>
          </w:rPr>
          <w:t>Op-Ed: The Severability Doctrine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17" w:history="1">
        <w:proofErr w:type="spellStart"/>
        <w:r w:rsidR="00D022D8">
          <w:rPr>
            <w:rStyle w:val="Hyperlink"/>
            <w:rFonts w:ascii="Georgia" w:hAnsi="Georgia"/>
            <w:color w:val="326891"/>
          </w:rPr>
          <w:t>Economix</w:t>
        </w:r>
        <w:proofErr w:type="spellEnd"/>
        <w:r w:rsidR="00D022D8">
          <w:rPr>
            <w:rStyle w:val="Hyperlink"/>
            <w:rFonts w:ascii="Georgia" w:hAnsi="Georgia"/>
            <w:color w:val="326891"/>
          </w:rPr>
          <w:t>: Mandate’s Impact May Be Limited, Report Says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18" w:history="1">
        <w:r w:rsidR="00D022D8">
          <w:rPr>
            <w:rStyle w:val="Hyperlink"/>
            <w:rFonts w:ascii="Georgia" w:hAnsi="Georgia"/>
            <w:color w:val="326891"/>
          </w:rPr>
          <w:t>Graphic: Americans on the 2010 Health Care Law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19" w:history="1">
        <w:r w:rsidR="00D022D8">
          <w:rPr>
            <w:rStyle w:val="Hyperlink"/>
            <w:rFonts w:ascii="Georgia" w:hAnsi="Georgia"/>
            <w:color w:val="326891"/>
          </w:rPr>
          <w:t>Analysis of the Arguments – The Supreme Court Health Care Challenges</w:t>
        </w:r>
      </w:hyperlink>
    </w:p>
    <w:p w:rsidR="00D022D8" w:rsidRDefault="0032132D" w:rsidP="00D022D8">
      <w:pPr>
        <w:numPr>
          <w:ilvl w:val="0"/>
          <w:numId w:val="6"/>
        </w:numPr>
        <w:shd w:val="clear" w:color="auto" w:fill="FFFFFF"/>
        <w:spacing w:before="100" w:beforeAutospacing="1" w:after="72" w:line="360" w:lineRule="atLeast"/>
        <w:rPr>
          <w:rFonts w:ascii="Georgia" w:hAnsi="Georgia"/>
          <w:color w:val="333333"/>
        </w:rPr>
      </w:pPr>
      <w:hyperlink r:id="rId20" w:history="1">
        <w:r w:rsidR="00D022D8" w:rsidRPr="00D022D8">
          <w:rPr>
            <w:rStyle w:val="Hyperlink"/>
            <w:rFonts w:ascii="Georgia" w:hAnsi="Georgia"/>
          </w:rPr>
          <w:t>The economics of the ACA</w:t>
        </w:r>
      </w:hyperlink>
    </w:p>
    <w:p w:rsidR="00D022D8" w:rsidRPr="00741E29" w:rsidRDefault="00D022D8" w:rsidP="00741E29">
      <w:pPr>
        <w:shd w:val="clear" w:color="auto" w:fill="FFFFFF"/>
        <w:spacing w:before="100" w:beforeAutospacing="1" w:after="72" w:line="360" w:lineRule="atLeast"/>
        <w:ind w:left="720"/>
        <w:rPr>
          <w:rFonts w:ascii="Georgia" w:hAnsi="Georgia"/>
          <w:color w:val="333333"/>
        </w:rPr>
      </w:pPr>
    </w:p>
    <w:p w:rsidR="00D022D8" w:rsidRPr="00741E29" w:rsidRDefault="00D022D8" w:rsidP="00D022D8">
      <w:pPr>
        <w:rPr>
          <w:b/>
          <w:sz w:val="20"/>
        </w:rPr>
      </w:pPr>
      <w:r w:rsidRPr="00741E29">
        <w:rPr>
          <w:b/>
          <w:sz w:val="20"/>
        </w:rPr>
        <w:t>Activities</w:t>
      </w:r>
    </w:p>
    <w:p w:rsidR="00D022D8" w:rsidRDefault="00D022D8" w:rsidP="00D022D8">
      <w:pPr>
        <w:rPr>
          <w:sz w:val="20"/>
        </w:rPr>
      </w:pPr>
    </w:p>
    <w:p w:rsidR="00D022D8" w:rsidRDefault="0032132D" w:rsidP="00D022D8">
      <w:pPr>
        <w:pStyle w:val="ListParagraph"/>
        <w:numPr>
          <w:ilvl w:val="0"/>
          <w:numId w:val="6"/>
        </w:numPr>
        <w:rPr>
          <w:sz w:val="20"/>
        </w:rPr>
      </w:pPr>
      <w:hyperlink r:id="rId21" w:history="1">
        <w:r w:rsidR="00D022D8" w:rsidRPr="00D022D8">
          <w:rPr>
            <w:rStyle w:val="Hyperlink"/>
            <w:sz w:val="20"/>
          </w:rPr>
          <w:t>The Affordable Care Act</w:t>
        </w:r>
      </w:hyperlink>
    </w:p>
    <w:p w:rsidR="00D022D8" w:rsidRPr="00D022D8" w:rsidRDefault="0032132D" w:rsidP="00D022D8">
      <w:pPr>
        <w:pStyle w:val="ListParagraph"/>
        <w:numPr>
          <w:ilvl w:val="0"/>
          <w:numId w:val="6"/>
        </w:numPr>
        <w:rPr>
          <w:sz w:val="20"/>
        </w:rPr>
      </w:pPr>
      <w:hyperlink r:id="rId22" w:history="1">
        <w:r w:rsidR="00D022D8" w:rsidRPr="00D022D8">
          <w:rPr>
            <w:rStyle w:val="Hyperlink"/>
            <w:rFonts w:ascii="Georgia" w:hAnsi="Georgia"/>
          </w:rPr>
          <w:t xml:space="preserve">Debate over </w:t>
        </w:r>
        <w:proofErr w:type="spellStart"/>
        <w:r w:rsidR="00D022D8" w:rsidRPr="00D022D8">
          <w:rPr>
            <w:rStyle w:val="Hyperlink"/>
            <w:rFonts w:ascii="Georgia" w:hAnsi="Georgia"/>
          </w:rPr>
          <w:t>ObamaCare</w:t>
        </w:r>
        <w:proofErr w:type="spellEnd"/>
      </w:hyperlink>
    </w:p>
    <w:p w:rsidR="00FD32F8" w:rsidRPr="00FF4FA4" w:rsidRDefault="00FD32F8" w:rsidP="00FD32F8">
      <w:pPr>
        <w:rPr>
          <w:sz w:val="20"/>
        </w:rPr>
      </w:pPr>
    </w:p>
    <w:p w:rsidR="007F12C5" w:rsidRPr="00FF4FA4" w:rsidRDefault="0032132D">
      <w:pPr>
        <w:rPr>
          <w:sz w:val="20"/>
        </w:rPr>
      </w:pPr>
    </w:p>
    <w:sectPr w:rsidR="007F12C5" w:rsidRPr="00FF4FA4" w:rsidSect="00D02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D73"/>
    <w:multiLevelType w:val="multilevel"/>
    <w:tmpl w:val="FA4E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16ACD"/>
    <w:multiLevelType w:val="hybridMultilevel"/>
    <w:tmpl w:val="FD2C4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0485"/>
    <w:multiLevelType w:val="hybridMultilevel"/>
    <w:tmpl w:val="3A646864"/>
    <w:lvl w:ilvl="0" w:tplc="699CF22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1F09"/>
    <w:multiLevelType w:val="hybridMultilevel"/>
    <w:tmpl w:val="7B921CBE"/>
    <w:lvl w:ilvl="0" w:tplc="9E2EF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4EE3"/>
    <w:multiLevelType w:val="hybridMultilevel"/>
    <w:tmpl w:val="4EF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82FCB"/>
    <w:multiLevelType w:val="hybridMultilevel"/>
    <w:tmpl w:val="1ABE34F0"/>
    <w:lvl w:ilvl="0" w:tplc="D8966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322B2"/>
    <w:multiLevelType w:val="hybridMultilevel"/>
    <w:tmpl w:val="FD2C48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F8"/>
    <w:rsid w:val="00210C6F"/>
    <w:rsid w:val="0032132D"/>
    <w:rsid w:val="005C55C8"/>
    <w:rsid w:val="00741E29"/>
    <w:rsid w:val="00A707B3"/>
    <w:rsid w:val="00D022D8"/>
    <w:rsid w:val="00DB08E0"/>
    <w:rsid w:val="00DE4AD6"/>
    <w:rsid w:val="00FD32F8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E8179-A372-423C-8D66-DAAE4DD2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2F8"/>
    <w:pPr>
      <w:ind w:left="720"/>
      <w:contextualSpacing/>
    </w:pPr>
  </w:style>
  <w:style w:type="table" w:styleId="TableGrid">
    <w:name w:val="Table Grid"/>
    <w:basedOn w:val="TableNormal"/>
    <w:uiPriority w:val="39"/>
    <w:rsid w:val="00FD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s.nytimes.com/top/reference/timestopics/organizations/s/supreme_court/affordable_care_act/index.html" TargetMode="External"/><Relationship Id="rId13" Type="http://schemas.openxmlformats.org/officeDocument/2006/relationships/hyperlink" Target="http://thelede.blogs.nytimes.com/2012/03/26/updates-on-the-supreme-court-challenge-to-the-health-care-law/" TargetMode="External"/><Relationship Id="rId18" Type="http://schemas.openxmlformats.org/officeDocument/2006/relationships/hyperlink" Target="http://www.nytimes.com/interactive/2012/03/26/us/politics/americans-on-2010-health-care-law-pol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lassroomlaw.org/files/10.29.2013-The-Affordable-Care-Act.pdf" TargetMode="External"/><Relationship Id="rId7" Type="http://schemas.openxmlformats.org/officeDocument/2006/relationships/hyperlink" Target="http://www.yesmagazine.org/issues/health-care-for-all/if-you-ask-maine" TargetMode="External"/><Relationship Id="rId12" Type="http://schemas.openxmlformats.org/officeDocument/2006/relationships/hyperlink" Target="http://www.nytimes.com/interactive/2010/12/14/health/policy/health-care-timeline.html" TargetMode="External"/><Relationship Id="rId17" Type="http://schemas.openxmlformats.org/officeDocument/2006/relationships/hyperlink" Target="http://economix.blogs.nytimes.com/2012/03/27/mandates-impact-may-be-limited-report-say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ytimes.com/2012/03/23/opinion/the-severability-doctrine.html" TargetMode="External"/><Relationship Id="rId20" Type="http://schemas.openxmlformats.org/officeDocument/2006/relationships/hyperlink" Target="http://economix.blogs.nytimes.com/2013/08/07/the-economics-of-the-affordable-care-a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mmonwealthfund.org/publications/blog/2016/trump-clinton-presidential-health-care-proposals" TargetMode="External"/><Relationship Id="rId11" Type="http://schemas.openxmlformats.org/officeDocument/2006/relationships/hyperlink" Target="http://www.nytimes.com/interactive/2011/11/13/us/politics/challenges-to-the-health-law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upress.deloitte.com/dup-us-en/economy/behind-the-numbers/macroeconomic-implications-affordable-care-act.html" TargetMode="External"/><Relationship Id="rId15" Type="http://schemas.openxmlformats.org/officeDocument/2006/relationships/hyperlink" Target="http://www.nytimes.com/interactive/2012/03/25/us/politics/fighting-to-control-the-meaning-of-obamacar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ytimes.com/interactive/2012/03/27/us/27scotus.html" TargetMode="External"/><Relationship Id="rId19" Type="http://schemas.openxmlformats.org/officeDocument/2006/relationships/hyperlink" Target="http://www.nytimes.com/interactive/2012/03/27/us/27scot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interactive/2012/03/19/us/guide-to-supreme-court-challenges-to-obama-health-care-law.html" TargetMode="External"/><Relationship Id="rId14" Type="http://schemas.openxmlformats.org/officeDocument/2006/relationships/hyperlink" Target="http://www.nytimes.com/roomfordebate/2012/03/25/on-the-health-care-law-is-the-court-being-thoughtful-or-partisan" TargetMode="External"/><Relationship Id="rId22" Type="http://schemas.openxmlformats.org/officeDocument/2006/relationships/hyperlink" Target="http://www.morningsidecenter.org/teachable-moment/lessons/debate-over-obama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2</cp:revision>
  <dcterms:created xsi:type="dcterms:W3CDTF">2016-10-24T04:10:00Z</dcterms:created>
  <dcterms:modified xsi:type="dcterms:W3CDTF">2016-10-24T04:10:00Z</dcterms:modified>
</cp:coreProperties>
</file>