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F2" w:rsidRPr="000A3A8E" w:rsidRDefault="003E79F2" w:rsidP="003E79F2">
      <w:pPr>
        <w:jc w:val="center"/>
        <w:rPr>
          <w:b/>
        </w:rPr>
      </w:pPr>
      <w:r w:rsidRPr="000A3A8E">
        <w:rPr>
          <w:b/>
        </w:rPr>
        <w:t>Module 9:  Pharmaceuticals</w:t>
      </w:r>
    </w:p>
    <w:p w:rsidR="003E79F2" w:rsidRDefault="003E79F2" w:rsidP="003E79F2">
      <w:pPr>
        <w:jc w:val="center"/>
      </w:pPr>
    </w:p>
    <w:p w:rsidR="003E79F2" w:rsidRDefault="003E79F2" w:rsidP="003E79F2">
      <w:pPr>
        <w:pStyle w:val="ListParagraph"/>
        <w:numPr>
          <w:ilvl w:val="0"/>
          <w:numId w:val="1"/>
        </w:numPr>
      </w:pPr>
      <w:r>
        <w:t>Understand what pharmaceutical companies do with their revenue</w:t>
      </w:r>
    </w:p>
    <w:p w:rsidR="003E79F2" w:rsidRDefault="003E79F2" w:rsidP="003E79F2">
      <w:pPr>
        <w:pStyle w:val="ListParagraph"/>
        <w:numPr>
          <w:ilvl w:val="0"/>
          <w:numId w:val="1"/>
        </w:numPr>
      </w:pPr>
      <w:r>
        <w:t>Understand things of note (from PP)</w:t>
      </w:r>
    </w:p>
    <w:p w:rsidR="003E79F2" w:rsidRDefault="003E79F2" w:rsidP="003E79F2">
      <w:pPr>
        <w:pStyle w:val="ListParagraph"/>
        <w:numPr>
          <w:ilvl w:val="0"/>
          <w:numId w:val="1"/>
        </w:numPr>
      </w:pPr>
      <w:r>
        <w:t>Understand different types of advertising</w:t>
      </w:r>
    </w:p>
    <w:p w:rsidR="003E79F2" w:rsidRDefault="003E79F2" w:rsidP="003E79F2">
      <w:pPr>
        <w:pStyle w:val="ListParagraph"/>
        <w:numPr>
          <w:ilvl w:val="0"/>
          <w:numId w:val="1"/>
        </w:numPr>
      </w:pPr>
      <w:r>
        <w:t>Understand what makes prescriptions different from other medical care services</w:t>
      </w:r>
    </w:p>
    <w:p w:rsidR="003E79F2" w:rsidRDefault="003E79F2" w:rsidP="003E79F2">
      <w:pPr>
        <w:pStyle w:val="ListParagraph"/>
        <w:numPr>
          <w:ilvl w:val="0"/>
          <w:numId w:val="1"/>
        </w:numPr>
      </w:pPr>
      <w:r>
        <w:t>Understand the breakdown of pharmaceutical revenue</w:t>
      </w:r>
    </w:p>
    <w:p w:rsidR="003E79F2" w:rsidRDefault="003E79F2" w:rsidP="003E79F2">
      <w:pPr>
        <w:pStyle w:val="ListParagraph"/>
        <w:numPr>
          <w:ilvl w:val="0"/>
          <w:numId w:val="1"/>
        </w:numPr>
      </w:pPr>
      <w:r>
        <w:t xml:space="preserve">Understand role of insurance, </w:t>
      </w:r>
      <w:proofErr w:type="spellStart"/>
      <w:r>
        <w:t>PBM</w:t>
      </w:r>
      <w:proofErr w:type="spellEnd"/>
      <w:r>
        <w:t xml:space="preserve">, and in-patient pharmaceuticals </w:t>
      </w:r>
    </w:p>
    <w:p w:rsidR="003E79F2" w:rsidRDefault="003E79F2" w:rsidP="003E79F2">
      <w:pPr>
        <w:pStyle w:val="ListParagraph"/>
        <w:numPr>
          <w:ilvl w:val="0"/>
          <w:numId w:val="1"/>
        </w:numPr>
      </w:pPr>
      <w:r>
        <w:t>Understand the major players in pharmaceuticals</w:t>
      </w:r>
    </w:p>
    <w:p w:rsidR="003E79F2" w:rsidRDefault="003E79F2" w:rsidP="003E79F2">
      <w:pPr>
        <w:pStyle w:val="ListParagraph"/>
        <w:numPr>
          <w:ilvl w:val="0"/>
          <w:numId w:val="1"/>
        </w:numPr>
      </w:pPr>
      <w:r>
        <w:t>Describe the major pharmaceutical discoveries and government interventions</w:t>
      </w:r>
    </w:p>
    <w:p w:rsidR="003E79F2" w:rsidRDefault="003E79F2" w:rsidP="003E79F2">
      <w:pPr>
        <w:pStyle w:val="ListParagraph"/>
        <w:numPr>
          <w:ilvl w:val="1"/>
          <w:numId w:val="1"/>
        </w:numPr>
      </w:pPr>
      <w:r>
        <w:t>Insulin</w:t>
      </w:r>
    </w:p>
    <w:p w:rsidR="003E79F2" w:rsidRDefault="003E79F2" w:rsidP="003E79F2">
      <w:pPr>
        <w:pStyle w:val="ListParagraph"/>
        <w:numPr>
          <w:ilvl w:val="1"/>
          <w:numId w:val="1"/>
        </w:numPr>
      </w:pPr>
      <w:r>
        <w:t>Sulfa drug</w:t>
      </w:r>
    </w:p>
    <w:p w:rsidR="003E79F2" w:rsidRDefault="003E79F2" w:rsidP="003E79F2">
      <w:pPr>
        <w:pStyle w:val="ListParagraph"/>
        <w:numPr>
          <w:ilvl w:val="1"/>
          <w:numId w:val="1"/>
        </w:numPr>
      </w:pPr>
      <w:r>
        <w:t>Streptomycin</w:t>
      </w:r>
    </w:p>
    <w:p w:rsidR="003E79F2" w:rsidRDefault="003E79F2" w:rsidP="003E79F2">
      <w:pPr>
        <w:pStyle w:val="ListParagraph"/>
        <w:numPr>
          <w:ilvl w:val="1"/>
          <w:numId w:val="1"/>
        </w:numPr>
      </w:pPr>
      <w:r>
        <w:t>Thalidomide</w:t>
      </w:r>
    </w:p>
    <w:p w:rsidR="003E79F2" w:rsidRDefault="003E79F2" w:rsidP="003E79F2">
      <w:pPr>
        <w:pStyle w:val="ListParagraph"/>
        <w:numPr>
          <w:ilvl w:val="0"/>
          <w:numId w:val="1"/>
        </w:numPr>
      </w:pPr>
      <w:r>
        <w:t>Understand government interventions</w:t>
      </w:r>
    </w:p>
    <w:p w:rsidR="003E79F2" w:rsidRDefault="003E79F2" w:rsidP="003E79F2">
      <w:pPr>
        <w:pStyle w:val="ListParagraph"/>
        <w:numPr>
          <w:ilvl w:val="1"/>
          <w:numId w:val="1"/>
        </w:numPr>
      </w:pPr>
      <w:r>
        <w:t>Food, Drug, and Cosmetic Act</w:t>
      </w:r>
    </w:p>
    <w:p w:rsidR="003E79F2" w:rsidRDefault="003E79F2" w:rsidP="003E79F2">
      <w:pPr>
        <w:pStyle w:val="ListParagraph"/>
        <w:numPr>
          <w:ilvl w:val="1"/>
          <w:numId w:val="1"/>
        </w:numPr>
      </w:pPr>
      <w:r>
        <w:t>Economic effect of the FDA</w:t>
      </w:r>
    </w:p>
    <w:p w:rsidR="003E79F2" w:rsidRDefault="003E79F2" w:rsidP="003E79F2">
      <w:pPr>
        <w:pStyle w:val="ListParagraph"/>
        <w:numPr>
          <w:ilvl w:val="1"/>
          <w:numId w:val="1"/>
        </w:numPr>
      </w:pPr>
      <w:r>
        <w:t>Hatch-Waxman Act</w:t>
      </w:r>
    </w:p>
    <w:p w:rsidR="003E79F2" w:rsidRDefault="003E79F2" w:rsidP="003E79F2">
      <w:pPr>
        <w:pStyle w:val="ListParagraph"/>
        <w:numPr>
          <w:ilvl w:val="0"/>
          <w:numId w:val="1"/>
        </w:numPr>
      </w:pPr>
      <w:r>
        <w:t xml:space="preserve">Understand generic drugs </w:t>
      </w:r>
      <w:r>
        <w:tab/>
      </w:r>
    </w:p>
    <w:p w:rsidR="003E79F2" w:rsidRDefault="003E79F2" w:rsidP="003E79F2">
      <w:pPr>
        <w:pStyle w:val="ListParagraph"/>
        <w:numPr>
          <w:ilvl w:val="1"/>
          <w:numId w:val="1"/>
        </w:numPr>
      </w:pPr>
      <w:r>
        <w:t>Generics and patents</w:t>
      </w:r>
    </w:p>
    <w:p w:rsidR="003E79F2" w:rsidRDefault="003E79F2" w:rsidP="003E79F2">
      <w:pPr>
        <w:pStyle w:val="ListParagraph"/>
        <w:numPr>
          <w:ilvl w:val="1"/>
          <w:numId w:val="1"/>
        </w:numPr>
      </w:pPr>
      <w:r>
        <w:t>Economics of generics</w:t>
      </w:r>
    </w:p>
    <w:p w:rsidR="003E79F2" w:rsidRDefault="003E79F2" w:rsidP="003E79F2">
      <w:pPr>
        <w:pStyle w:val="ListParagraph"/>
        <w:numPr>
          <w:ilvl w:val="1"/>
          <w:numId w:val="1"/>
        </w:numPr>
      </w:pPr>
      <w:r>
        <w:t>Special case of Lipitor</w:t>
      </w:r>
    </w:p>
    <w:p w:rsidR="003E79F2" w:rsidRDefault="003E79F2" w:rsidP="003E79F2">
      <w:pPr>
        <w:pStyle w:val="ListParagraph"/>
        <w:numPr>
          <w:ilvl w:val="0"/>
          <w:numId w:val="1"/>
        </w:numPr>
      </w:pPr>
      <w:r>
        <w:t>Understand research and development and clinical trials</w:t>
      </w:r>
    </w:p>
    <w:p w:rsidR="003E79F2" w:rsidRDefault="003E79F2" w:rsidP="003E79F2">
      <w:pPr>
        <w:pStyle w:val="ListParagraph"/>
        <w:numPr>
          <w:ilvl w:val="0"/>
          <w:numId w:val="1"/>
        </w:numPr>
      </w:pPr>
      <w:r>
        <w:t xml:space="preserve">Understand principles of </w:t>
      </w:r>
      <w:proofErr w:type="spellStart"/>
      <w:r>
        <w:t>pharmacoeconomics</w:t>
      </w:r>
      <w:proofErr w:type="spellEnd"/>
    </w:p>
    <w:p w:rsidR="003E79F2" w:rsidRDefault="000A3A8E" w:rsidP="003E79F2">
      <w:pPr>
        <w:pStyle w:val="ListParagraph"/>
        <w:numPr>
          <w:ilvl w:val="0"/>
          <w:numId w:val="1"/>
        </w:numPr>
      </w:pPr>
      <w:r>
        <w:t xml:space="preserve">Understand key facts regarding pharmaceuticals (Rx and OTC) </w:t>
      </w:r>
    </w:p>
    <w:p w:rsidR="000A3A8E" w:rsidRDefault="000A3A8E" w:rsidP="003E79F2">
      <w:pPr>
        <w:pStyle w:val="ListParagraph"/>
        <w:numPr>
          <w:ilvl w:val="0"/>
          <w:numId w:val="1"/>
        </w:numPr>
      </w:pPr>
      <w:r>
        <w:t xml:space="preserve">Understand direct to consumer advertising </w:t>
      </w:r>
    </w:p>
    <w:p w:rsidR="006C22B4" w:rsidRDefault="006C22B4" w:rsidP="006C22B4"/>
    <w:p w:rsidR="006C22B4" w:rsidRDefault="006C22B4" w:rsidP="006C22B4">
      <w:r>
        <w:t>Articles</w:t>
      </w:r>
    </w:p>
    <w:p w:rsidR="006C22B4" w:rsidRDefault="006C22B4" w:rsidP="006C22B4">
      <w:pPr>
        <w:pStyle w:val="ListParagraph"/>
        <w:numPr>
          <w:ilvl w:val="0"/>
          <w:numId w:val="1"/>
        </w:numPr>
      </w:pPr>
      <w:hyperlink r:id="rId5" w:history="1">
        <w:r w:rsidRPr="006C22B4">
          <w:rPr>
            <w:rStyle w:val="Hyperlink"/>
          </w:rPr>
          <w:t>Mandatory provider review and pain clinic laws reduce the amounts of opioids prescribed and overdose death rates</w:t>
        </w:r>
      </w:hyperlink>
    </w:p>
    <w:p w:rsidR="006C22B4" w:rsidRDefault="006C22B4" w:rsidP="006C22B4">
      <w:pPr>
        <w:pStyle w:val="ListParagraph"/>
        <w:numPr>
          <w:ilvl w:val="0"/>
          <w:numId w:val="1"/>
        </w:numPr>
      </w:pPr>
      <w:hyperlink r:id="rId6" w:history="1">
        <w:r w:rsidRPr="006C22B4">
          <w:rPr>
            <w:rStyle w:val="Hyperlink"/>
          </w:rPr>
          <w:t>New Tylenol cap will have warning label</w:t>
        </w:r>
      </w:hyperlink>
    </w:p>
    <w:p w:rsidR="006C22B4" w:rsidRDefault="006C22B4" w:rsidP="006C22B4">
      <w:pPr>
        <w:pStyle w:val="ListParagraph"/>
        <w:numPr>
          <w:ilvl w:val="0"/>
          <w:numId w:val="1"/>
        </w:numPr>
      </w:pPr>
      <w:hyperlink r:id="rId7" w:history="1">
        <w:r w:rsidRPr="006C22B4">
          <w:rPr>
            <w:rStyle w:val="Hyperlink"/>
          </w:rPr>
          <w:t>Old school medicine ads</w:t>
        </w:r>
      </w:hyperlink>
    </w:p>
    <w:p w:rsidR="006C22B4" w:rsidRDefault="006C22B4" w:rsidP="006C22B4">
      <w:pPr>
        <w:pStyle w:val="ListParagraph"/>
        <w:numPr>
          <w:ilvl w:val="0"/>
          <w:numId w:val="1"/>
        </w:numPr>
      </w:pPr>
      <w:hyperlink r:id="rId8" w:history="1">
        <w:r w:rsidRPr="006C22B4">
          <w:rPr>
            <w:rStyle w:val="Hyperlink"/>
          </w:rPr>
          <w:t>People in pain are outraged about new hydrocodone rules</w:t>
        </w:r>
      </w:hyperlink>
    </w:p>
    <w:p w:rsidR="006C22B4" w:rsidRDefault="006C22B4" w:rsidP="006C22B4">
      <w:pPr>
        <w:pStyle w:val="ListParagraph"/>
        <w:numPr>
          <w:ilvl w:val="0"/>
          <w:numId w:val="1"/>
        </w:numPr>
      </w:pPr>
      <w:hyperlink r:id="rId9" w:history="1">
        <w:r w:rsidRPr="006C22B4">
          <w:rPr>
            <w:rStyle w:val="Hyperlink"/>
          </w:rPr>
          <w:t>Narcotic pain pills to face tougher regulations</w:t>
        </w:r>
      </w:hyperlink>
    </w:p>
    <w:p w:rsidR="00E3254C" w:rsidRDefault="00E3254C" w:rsidP="006C22B4">
      <w:pPr>
        <w:pStyle w:val="ListParagraph"/>
        <w:numPr>
          <w:ilvl w:val="0"/>
          <w:numId w:val="1"/>
        </w:numPr>
      </w:pPr>
      <w:hyperlink r:id="rId10" w:history="1">
        <w:r w:rsidRPr="00E3254C">
          <w:rPr>
            <w:rStyle w:val="Hyperlink"/>
          </w:rPr>
          <w:t xml:space="preserve">Is there a cure for high drug prices? </w:t>
        </w:r>
      </w:hyperlink>
    </w:p>
    <w:p w:rsidR="00E3254C" w:rsidRDefault="00E3254C" w:rsidP="006C22B4">
      <w:pPr>
        <w:pStyle w:val="ListParagraph"/>
        <w:numPr>
          <w:ilvl w:val="0"/>
          <w:numId w:val="1"/>
        </w:numPr>
      </w:pPr>
      <w:hyperlink r:id="rId11" w:history="1">
        <w:r w:rsidRPr="00E3254C">
          <w:rPr>
            <w:rStyle w:val="Hyperlink"/>
          </w:rPr>
          <w:t>Commonly abused prescription drugs</w:t>
        </w:r>
      </w:hyperlink>
    </w:p>
    <w:p w:rsidR="00E3254C" w:rsidRDefault="00E3254C" w:rsidP="006C22B4">
      <w:pPr>
        <w:pStyle w:val="ListParagraph"/>
        <w:numPr>
          <w:ilvl w:val="0"/>
          <w:numId w:val="1"/>
        </w:numPr>
      </w:pPr>
      <w:hyperlink r:id="rId12" w:history="1">
        <w:r w:rsidRPr="00E3254C">
          <w:rPr>
            <w:rStyle w:val="Hyperlink"/>
          </w:rPr>
          <w:t>Killer pharmacy:  inside a medical mass murder case</w:t>
        </w:r>
      </w:hyperlink>
    </w:p>
    <w:p w:rsidR="006C22B4" w:rsidRDefault="000A3A8E" w:rsidP="006C22B4">
      <w:pPr>
        <w:pStyle w:val="ListParagraph"/>
        <w:numPr>
          <w:ilvl w:val="0"/>
          <w:numId w:val="1"/>
        </w:numPr>
      </w:pPr>
      <w:hyperlink r:id="rId13" w:history="1">
        <w:r w:rsidRPr="000A3A8E">
          <w:rPr>
            <w:rStyle w:val="Hyperlink"/>
          </w:rPr>
          <w:t>Prescription drug ads</w:t>
        </w:r>
      </w:hyperlink>
    </w:p>
    <w:p w:rsidR="006C22B4" w:rsidRDefault="006C22B4" w:rsidP="006C22B4">
      <w:pPr>
        <w:pStyle w:val="ListParagraph"/>
        <w:numPr>
          <w:ilvl w:val="0"/>
          <w:numId w:val="1"/>
        </w:numPr>
      </w:pPr>
      <w:hyperlink r:id="rId14" w:history="1">
        <w:r w:rsidRPr="006C22B4">
          <w:rPr>
            <w:rStyle w:val="Hyperlink"/>
          </w:rPr>
          <w:t>Drug vintage ads</w:t>
        </w:r>
      </w:hyperlink>
    </w:p>
    <w:p w:rsidR="006C22B4" w:rsidRDefault="006C22B4" w:rsidP="000A3A8E">
      <w:pPr>
        <w:pStyle w:val="ListParagraph"/>
      </w:pPr>
      <w:bookmarkStart w:id="0" w:name="_GoBack"/>
      <w:bookmarkEnd w:id="0"/>
    </w:p>
    <w:sectPr w:rsidR="006C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9385F"/>
    <w:multiLevelType w:val="hybridMultilevel"/>
    <w:tmpl w:val="2BB05956"/>
    <w:lvl w:ilvl="0" w:tplc="DD56D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F2"/>
    <w:rsid w:val="000A3A8E"/>
    <w:rsid w:val="00210C6F"/>
    <w:rsid w:val="003E79F2"/>
    <w:rsid w:val="006C22B4"/>
    <w:rsid w:val="00A707B3"/>
    <w:rsid w:val="00E3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A9842"/>
  <w15:chartTrackingRefBased/>
  <w15:docId w15:val="{CD971A40-76D2-4E83-B428-1DC3A835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oplespharmacy.com/2014/10/20/patients-in-pain-are-outraged-about-new-hydrocodone-rules/" TargetMode="External"/><Relationship Id="rId13" Type="http://schemas.openxmlformats.org/officeDocument/2006/relationships/hyperlink" Target="http://prescriptiondrugs.procon.org/view.resource.php?resourceID=0055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armacytechs.net/blog/old-school-medicine-ads/" TargetMode="External"/><Relationship Id="rId12" Type="http://schemas.openxmlformats.org/officeDocument/2006/relationships/hyperlink" Target="http://www.newsweek.com/2015/04/24/inside-one-most-murderous-corporate-crimes-us-history-32266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nn.com/2013/08/29/health/tylenol-cap-warning/index.html?hpt=hp_t5" TargetMode="External"/><Relationship Id="rId11" Type="http://schemas.openxmlformats.org/officeDocument/2006/relationships/hyperlink" Target="https://www.drugabuse.gov/sites/default/files/rx_drugs_placemat_508c_10052011.pdf" TargetMode="External"/><Relationship Id="rId5" Type="http://schemas.openxmlformats.org/officeDocument/2006/relationships/hyperlink" Target="http://content.healthaffairs.org/content/35/10/1876.full?ijkey=jkextODXDUxFA&amp;keytype=ref&amp;siteid=healthaf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merreports.org/drugs/cure-for-high-drug-pr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today.com/story/news/nation/2014/08/21/us-restricts-hydrocodone-painkillers/14387867/" TargetMode="External"/><Relationship Id="rId14" Type="http://schemas.openxmlformats.org/officeDocument/2006/relationships/hyperlink" Target="http://vintage-ads.livejournal.com/881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1</cp:revision>
  <dcterms:created xsi:type="dcterms:W3CDTF">2016-11-14T00:37:00Z</dcterms:created>
  <dcterms:modified xsi:type="dcterms:W3CDTF">2016-11-14T02:24:00Z</dcterms:modified>
</cp:coreProperties>
</file>